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EF13" w14:textId="77777777" w:rsidR="005812E4" w:rsidRDefault="005812E4" w:rsidP="005812E4">
      <w:pPr>
        <w:pStyle w:val="NormalWeb"/>
      </w:pPr>
      <w:r>
        <w:rPr>
          <w:rStyle w:val="Strong"/>
        </w:rPr>
        <w:t>What to provide</w:t>
      </w:r>
    </w:p>
    <w:p w14:paraId="51E293D4" w14:textId="77777777" w:rsidR="005812E4" w:rsidRDefault="005812E4" w:rsidP="005812E4">
      <w:pPr>
        <w:pStyle w:val="NormalWeb"/>
      </w:pPr>
      <w:r>
        <w:t>We provide individuals with all the following privacy information:</w:t>
      </w:r>
    </w:p>
    <w:p w14:paraId="7C4E0374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The name and contact details of our organisation.</w:t>
      </w:r>
    </w:p>
    <w:p w14:paraId="57E7785E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The name and contact details of our representative (if applicable).</w:t>
      </w:r>
    </w:p>
    <w:p w14:paraId="66019878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The contact details of our data protection officer (if applicable).</w:t>
      </w:r>
    </w:p>
    <w:p w14:paraId="66432A21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The purposes of the processing.</w:t>
      </w:r>
    </w:p>
    <w:p w14:paraId="39B41B77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The lawful basis for the processing.</w:t>
      </w:r>
    </w:p>
    <w:p w14:paraId="4D8E7826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The legitimate interests for the processing (if applicable).</w:t>
      </w:r>
    </w:p>
    <w:p w14:paraId="6DA4346D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The categories of personal data obtained (if the personal data is not obtained from the individual it relates to).</w:t>
      </w:r>
    </w:p>
    <w:p w14:paraId="4F7C25A5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The recipients or categories of recipients of the personal data.</w:t>
      </w:r>
    </w:p>
    <w:p w14:paraId="68BD0215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The details of transfers of the personal data to any third countries or international organisations (if applicable).</w:t>
      </w:r>
    </w:p>
    <w:p w14:paraId="3605C2FC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The retention periods for the personal data.</w:t>
      </w:r>
    </w:p>
    <w:p w14:paraId="161611D8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The rights available to individuals in respect of the processing.</w:t>
      </w:r>
    </w:p>
    <w:p w14:paraId="67B74C34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The right to withdraw consent (if applicable).</w:t>
      </w:r>
    </w:p>
    <w:p w14:paraId="7DF364B1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The right to lodge a complaint with a supervisory authority.</w:t>
      </w:r>
    </w:p>
    <w:p w14:paraId="7D6AD987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The source of the personal data (if the personal data is not obtained from the individual it relates to).</w:t>
      </w:r>
    </w:p>
    <w:p w14:paraId="0727FA5F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The details of whether individuals are under a statutory or contractual obligation to provide the personal data (if applicable, and if the personal data is collected from the individual it relates to).</w:t>
      </w:r>
    </w:p>
    <w:p w14:paraId="23BCB866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The details of the existence of automated decision-making, including profiling (if applicable).</w:t>
      </w:r>
    </w:p>
    <w:p w14:paraId="19FAE923" w14:textId="77777777" w:rsidR="005812E4" w:rsidRDefault="005812E4" w:rsidP="005812E4">
      <w:pPr>
        <w:pStyle w:val="NormalWeb"/>
      </w:pPr>
      <w:r>
        <w:rPr>
          <w:b/>
          <w:bCs/>
        </w:rPr>
        <w:br/>
      </w:r>
      <w:r>
        <w:rPr>
          <w:rStyle w:val="Strong"/>
        </w:rPr>
        <w:t>When to provide it</w:t>
      </w:r>
    </w:p>
    <w:p w14:paraId="49CEB383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We provide individuals with privacy information at the time we collect their personal data from them.</w:t>
      </w:r>
    </w:p>
    <w:p w14:paraId="19C99397" w14:textId="77777777" w:rsidR="005812E4" w:rsidRDefault="005812E4" w:rsidP="005812E4">
      <w:pPr>
        <w:pStyle w:val="NormalWeb"/>
      </w:pPr>
      <w:r>
        <w:lastRenderedPageBreak/>
        <w:t>If we obtain personal data from a source other than the individual it relates to, we provide them with privacy information:</w:t>
      </w:r>
    </w:p>
    <w:p w14:paraId="652FCA04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 xml:space="preserve"> within a reasonable period of obtaining the personal data and no later than one </w:t>
      </w:r>
      <w:proofErr w:type="gramStart"/>
      <w:r>
        <w:t>month;</w:t>
      </w:r>
      <w:proofErr w:type="gramEnd"/>
    </w:p>
    <w:p w14:paraId="7565E433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if we plan to communicate with the individual, at the latest, when the first communication takes place; or</w:t>
      </w:r>
    </w:p>
    <w:p w14:paraId="60F0762E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if we plan to disclose the data to someone else, at the latest, when the data is disclosed.</w:t>
      </w:r>
    </w:p>
    <w:p w14:paraId="03F2B415" w14:textId="77777777" w:rsidR="005812E4" w:rsidRDefault="005812E4" w:rsidP="005812E4">
      <w:pPr>
        <w:pStyle w:val="NormalWeb"/>
      </w:pPr>
      <w:r>
        <w:rPr>
          <w:b/>
          <w:bCs/>
        </w:rPr>
        <w:br/>
      </w:r>
      <w:r>
        <w:rPr>
          <w:rStyle w:val="Strong"/>
        </w:rPr>
        <w:t>How to provide it</w:t>
      </w:r>
    </w:p>
    <w:p w14:paraId="10F3364A" w14:textId="77777777" w:rsidR="005812E4" w:rsidRDefault="005812E4" w:rsidP="005812E4">
      <w:pPr>
        <w:pStyle w:val="NormalWeb"/>
      </w:pPr>
      <w:r>
        <w:t>We provide the information in a way that is: </w:t>
      </w:r>
    </w:p>
    <w:p w14:paraId="5D76723F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 xml:space="preserve"> </w:t>
      </w:r>
      <w:proofErr w:type="gramStart"/>
      <w:r>
        <w:t>concise;</w:t>
      </w:r>
      <w:proofErr w:type="gramEnd"/>
    </w:p>
    <w:p w14:paraId="2409D206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 xml:space="preserve"> </w:t>
      </w:r>
      <w:proofErr w:type="gramStart"/>
      <w:r>
        <w:t>transparent;</w:t>
      </w:r>
      <w:proofErr w:type="gramEnd"/>
    </w:p>
    <w:p w14:paraId="27CB02AD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 xml:space="preserve"> </w:t>
      </w:r>
      <w:proofErr w:type="gramStart"/>
      <w:r>
        <w:t>intelligible;</w:t>
      </w:r>
      <w:proofErr w:type="gramEnd"/>
    </w:p>
    <w:p w14:paraId="3232802A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easily accessible; and</w:t>
      </w:r>
    </w:p>
    <w:p w14:paraId="566B9283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uses clear and plain language.</w:t>
      </w:r>
    </w:p>
    <w:p w14:paraId="77E0A1D3" w14:textId="77777777" w:rsidR="005812E4" w:rsidRDefault="005812E4" w:rsidP="005812E4">
      <w:pPr>
        <w:pStyle w:val="NormalWeb"/>
      </w:pPr>
      <w:r>
        <w:rPr>
          <w:b/>
          <w:bCs/>
        </w:rPr>
        <w:br/>
      </w:r>
      <w:r>
        <w:rPr>
          <w:rStyle w:val="Strong"/>
        </w:rPr>
        <w:t>Changes to the information</w:t>
      </w:r>
    </w:p>
    <w:p w14:paraId="7FAD0D9D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We regularly review and, where necessary, update our privacy information.</w:t>
      </w:r>
    </w:p>
    <w:p w14:paraId="2CF04AE1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If we plan to use personal data for a new purpose, we update our privacy information and communicate the changes to individuals before starting any new processing.</w:t>
      </w:r>
    </w:p>
    <w:p w14:paraId="1975638C" w14:textId="77777777" w:rsidR="005812E4" w:rsidRDefault="005812E4" w:rsidP="005812E4">
      <w:pPr>
        <w:pStyle w:val="NormalWeb"/>
      </w:pPr>
      <w:r>
        <w:rPr>
          <w:b/>
          <w:bCs/>
        </w:rPr>
        <w:br/>
      </w:r>
      <w:r>
        <w:rPr>
          <w:rStyle w:val="Strong"/>
        </w:rPr>
        <w:t>Best practice – drafting the information</w:t>
      </w:r>
    </w:p>
    <w:p w14:paraId="4778A21D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We undertake an information audit to find out what personal data we hold and what we do with it.</w:t>
      </w:r>
    </w:p>
    <w:p w14:paraId="79F00B79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We put ourselves in the position of the people we’re collecting information about.</w:t>
      </w:r>
    </w:p>
    <w:p w14:paraId="08F5121A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We carry out user testing to evaluate how effective our privacy information is.</w:t>
      </w:r>
    </w:p>
    <w:p w14:paraId="3CC42DB6" w14:textId="77777777" w:rsidR="005812E4" w:rsidRDefault="005812E4" w:rsidP="005812E4">
      <w:pPr>
        <w:pStyle w:val="NormalWeb"/>
      </w:pPr>
      <w:r>
        <w:rPr>
          <w:rStyle w:val="Strong"/>
        </w:rPr>
        <w:t>Best practice – delivering the information</w:t>
      </w:r>
    </w:p>
    <w:p w14:paraId="4D1A76C8" w14:textId="77777777" w:rsidR="005812E4" w:rsidRDefault="005812E4" w:rsidP="005812E4">
      <w:pPr>
        <w:pStyle w:val="NormalWeb"/>
      </w:pPr>
      <w:r>
        <w:t>When providing our privacy information to individuals, we use a combination of appropriate techniques, such as:</w:t>
      </w:r>
    </w:p>
    <w:p w14:paraId="0B4BC46E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lastRenderedPageBreak/>
        <w:t>☐</w:t>
      </w:r>
      <w:r>
        <w:t xml:space="preserve"> a layered </w:t>
      </w:r>
      <w:proofErr w:type="gramStart"/>
      <w:r>
        <w:t>approach;</w:t>
      </w:r>
      <w:proofErr w:type="gramEnd"/>
    </w:p>
    <w:p w14:paraId="74BB6768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</w:t>
      </w:r>
      <w:proofErr w:type="gramStart"/>
      <w:r>
        <w:t>dashboards;</w:t>
      </w:r>
      <w:proofErr w:type="gramEnd"/>
    </w:p>
    <w:p w14:paraId="547AEA81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 xml:space="preserve"> just-in-time </w:t>
      </w:r>
      <w:proofErr w:type="gramStart"/>
      <w:r>
        <w:t>notices;</w:t>
      </w:r>
      <w:proofErr w:type="gramEnd"/>
    </w:p>
    <w:p w14:paraId="0A833C18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icons; and</w:t>
      </w:r>
    </w:p>
    <w:p w14:paraId="67A52767" w14:textId="77777777" w:rsidR="005812E4" w:rsidRDefault="005812E4" w:rsidP="005812E4">
      <w:pPr>
        <w:pStyle w:val="NormalWeb"/>
      </w:pPr>
      <w:r>
        <w:rPr>
          <w:rFonts w:ascii="Segoe UI Symbol" w:hAnsi="Segoe UI Symbol" w:cs="Segoe UI Symbol"/>
        </w:rPr>
        <w:t>☐</w:t>
      </w:r>
      <w:r>
        <w:t> mobile and smart device functionalities.</w:t>
      </w:r>
    </w:p>
    <w:p w14:paraId="6B172B6F" w14:textId="77777777" w:rsidR="00654E72" w:rsidRPr="005812E4" w:rsidRDefault="00654E72" w:rsidP="005812E4">
      <w:pPr>
        <w:pStyle w:val="NoSpacing"/>
      </w:pPr>
    </w:p>
    <w:sectPr w:rsidR="00654E72" w:rsidRPr="00581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E4"/>
    <w:rsid w:val="005812E4"/>
    <w:rsid w:val="0065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136F"/>
  <w15:chartTrackingRefBased/>
  <w15:docId w15:val="{020138BB-E2C7-400B-9905-466E0C3D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2E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8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81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1</cp:revision>
  <dcterms:created xsi:type="dcterms:W3CDTF">2022-02-22T17:00:00Z</dcterms:created>
  <dcterms:modified xsi:type="dcterms:W3CDTF">2022-02-22T17:01:00Z</dcterms:modified>
</cp:coreProperties>
</file>